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F" w:rsidRPr="005E04BC" w:rsidRDefault="00DA1D5F" w:rsidP="00DA1D5F">
      <w:pPr>
        <w:ind w:firstLine="698"/>
        <w:jc w:val="right"/>
      </w:pPr>
      <w:bookmarkStart w:id="0" w:name="sub_3000"/>
      <w:r w:rsidRPr="005E04BC">
        <w:rPr>
          <w:rStyle w:val="a3"/>
          <w:color w:val="auto"/>
        </w:rPr>
        <w:t>ПРИЛОЖЕНИЕ N 3</w:t>
      </w:r>
      <w:r w:rsidRPr="005E04BC">
        <w:rPr>
          <w:rStyle w:val="a3"/>
          <w:color w:val="auto"/>
        </w:rPr>
        <w:br/>
        <w:t xml:space="preserve">к </w:t>
      </w:r>
      <w:r w:rsidRPr="005E04BC">
        <w:rPr>
          <w:rStyle w:val="a4"/>
          <w:color w:val="auto"/>
        </w:rPr>
        <w:t>распоряжению</w:t>
      </w:r>
      <w:r w:rsidRPr="005E04BC">
        <w:rPr>
          <w:rStyle w:val="a3"/>
          <w:color w:val="auto"/>
        </w:rPr>
        <w:t xml:space="preserve"> Правительства</w:t>
      </w:r>
      <w:r w:rsidRPr="005E04BC">
        <w:rPr>
          <w:rStyle w:val="a3"/>
          <w:color w:val="auto"/>
        </w:rPr>
        <w:br/>
        <w:t>Российской Федерации</w:t>
      </w:r>
      <w:r w:rsidRPr="005E04BC">
        <w:rPr>
          <w:rStyle w:val="a3"/>
          <w:color w:val="auto"/>
        </w:rPr>
        <w:br/>
      </w:r>
      <w:bookmarkStart w:id="1" w:name="_GoBack"/>
      <w:bookmarkEnd w:id="1"/>
      <w:r w:rsidRPr="005E04BC">
        <w:rPr>
          <w:rStyle w:val="a3"/>
          <w:color w:val="auto"/>
        </w:rPr>
        <w:t>от 10 декабря 2018 г. N 2738-р</w:t>
      </w:r>
    </w:p>
    <w:bookmarkEnd w:id="0"/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r w:rsidRPr="005E04BC">
        <w:rPr>
          <w:color w:val="auto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5E04BC">
        <w:rPr>
          <w:color w:val="auto"/>
        </w:rPr>
        <w:t>муковисцидозом</w:t>
      </w:r>
      <w:proofErr w:type="spellEnd"/>
      <w:r w:rsidRPr="005E04BC">
        <w:rPr>
          <w:color w:val="auto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bookmarkStart w:id="2" w:name="sub_3001"/>
      <w:r w:rsidRPr="005E04BC">
        <w:rPr>
          <w:color w:val="auto"/>
        </w:rPr>
        <w:t>I. Лекарственные препараты, которыми обеспечиваются больные гемофилией</w:t>
      </w:r>
    </w:p>
    <w:bookmarkEnd w:id="2"/>
    <w:p w:rsidR="00DA1D5F" w:rsidRPr="005E04BC" w:rsidRDefault="00DA1D5F" w:rsidP="00DA1D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5E04BC" w:rsidRPr="005E04BC" w:rsidTr="00255C8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Лекарственные препараты</w:t>
            </w:r>
          </w:p>
        </w:tc>
      </w:tr>
      <w:tr w:rsidR="005E04BC" w:rsidRPr="005E04BC" w:rsidTr="00255C86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гемостатические</w:t>
            </w:r>
            <w:proofErr w:type="spellEnd"/>
            <w:r w:rsidRPr="005E04BC">
              <w:t xml:space="preserve">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 xml:space="preserve">витамин К и другие </w:t>
            </w:r>
            <w:proofErr w:type="spellStart"/>
            <w:r w:rsidRPr="005E04BC">
              <w:t>гемостатики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DA1D5F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антиингибиторный</w:t>
            </w:r>
            <w:proofErr w:type="spellEnd"/>
            <w:r w:rsidRPr="005E04BC">
              <w:t xml:space="preserve"> </w:t>
            </w:r>
            <w:proofErr w:type="spellStart"/>
            <w:r w:rsidRPr="005E04BC">
              <w:t>коагулянтный</w:t>
            </w:r>
            <w:proofErr w:type="spellEnd"/>
            <w:r w:rsidRPr="005E04BC">
              <w:t xml:space="preserve"> комплекс</w:t>
            </w:r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мороктоког</w:t>
            </w:r>
            <w:proofErr w:type="spellEnd"/>
            <w:r w:rsidRPr="005E04BC">
              <w:t xml:space="preserve"> альфа</w:t>
            </w:r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нонаког</w:t>
            </w:r>
            <w:proofErr w:type="spellEnd"/>
            <w:r w:rsidRPr="005E04BC">
              <w:t xml:space="preserve"> альфа</w:t>
            </w:r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октоког</w:t>
            </w:r>
            <w:proofErr w:type="spellEnd"/>
            <w:r w:rsidRPr="005E04BC">
              <w:t xml:space="preserve"> альфа</w:t>
            </w:r>
          </w:p>
          <w:p w:rsidR="00DA1D5F" w:rsidRPr="005E04BC" w:rsidRDefault="00DA1D5F" w:rsidP="00255C86">
            <w:pPr>
              <w:pStyle w:val="a7"/>
            </w:pPr>
            <w:r w:rsidRPr="005E04BC">
              <w:t>фактор свертывания крови VIII</w:t>
            </w:r>
          </w:p>
          <w:p w:rsidR="00DA1D5F" w:rsidRPr="005E04BC" w:rsidRDefault="00DA1D5F" w:rsidP="00255C86">
            <w:pPr>
              <w:pStyle w:val="a7"/>
            </w:pPr>
            <w:r w:rsidRPr="005E04BC">
              <w:t>фактор свертывания крови IX</w:t>
            </w:r>
          </w:p>
          <w:p w:rsidR="00DA1D5F" w:rsidRPr="005E04BC" w:rsidRDefault="00DA1D5F" w:rsidP="00255C86">
            <w:pPr>
              <w:pStyle w:val="a7"/>
            </w:pPr>
            <w:r w:rsidRPr="005E04BC">
              <w:t xml:space="preserve">фактор свертывания крови VIII + фактор </w:t>
            </w:r>
            <w:proofErr w:type="spellStart"/>
            <w:r w:rsidRPr="005E04BC">
              <w:t>Виллебранда</w:t>
            </w:r>
            <w:proofErr w:type="spellEnd"/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эптаког</w:t>
            </w:r>
            <w:proofErr w:type="spellEnd"/>
            <w:r w:rsidRPr="005E04BC">
              <w:t xml:space="preserve"> альфа (активированный)</w:t>
            </w:r>
          </w:p>
        </w:tc>
      </w:tr>
    </w:tbl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bookmarkStart w:id="3" w:name="sub_3002"/>
      <w:r w:rsidRPr="005E04BC">
        <w:rPr>
          <w:color w:val="auto"/>
        </w:rPr>
        <w:t xml:space="preserve">II. Лекарственные препараты, которыми обеспечиваются больные </w:t>
      </w:r>
      <w:proofErr w:type="spellStart"/>
      <w:r w:rsidRPr="005E04BC">
        <w:rPr>
          <w:color w:val="auto"/>
        </w:rPr>
        <w:t>муковисцидозом</w:t>
      </w:r>
      <w:proofErr w:type="spellEnd"/>
    </w:p>
    <w:bookmarkEnd w:id="3"/>
    <w:p w:rsidR="00DA1D5F" w:rsidRPr="005E04BC" w:rsidRDefault="00DA1D5F" w:rsidP="00DA1D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5E04BC" w:rsidRPr="005E04BC" w:rsidTr="00255C8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Лекарственные препараты</w:t>
            </w:r>
          </w:p>
        </w:tc>
      </w:tr>
      <w:tr w:rsidR="005E04BC" w:rsidRPr="005E04BC" w:rsidTr="00255C86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lastRenderedPageBreak/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DA1D5F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муколитические</w:t>
            </w:r>
            <w:proofErr w:type="spellEnd"/>
            <w:r w:rsidRPr="005E04BC">
              <w:t xml:space="preserve">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дорназа</w:t>
            </w:r>
            <w:proofErr w:type="spellEnd"/>
            <w:r w:rsidRPr="005E04BC">
              <w:t xml:space="preserve"> альфа</w:t>
            </w:r>
          </w:p>
        </w:tc>
      </w:tr>
    </w:tbl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bookmarkStart w:id="4" w:name="sub_3003"/>
      <w:r w:rsidRPr="005E04BC">
        <w:rPr>
          <w:color w:val="auto"/>
        </w:rPr>
        <w:t>III. Лекарственные препараты, которыми обеспечиваются больные гипофизарным нанизмом</w:t>
      </w:r>
    </w:p>
    <w:bookmarkEnd w:id="4"/>
    <w:p w:rsidR="00DA1D5F" w:rsidRPr="005E04BC" w:rsidRDefault="00DA1D5F" w:rsidP="00DA1D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5E04BC" w:rsidRPr="005E04BC" w:rsidTr="00255C86"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Лекарственные препараты</w:t>
            </w:r>
          </w:p>
        </w:tc>
      </w:tr>
      <w:tr w:rsidR="005E04BC" w:rsidRPr="005E04BC" w:rsidTr="00255C86"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DA1D5F" w:rsidRPr="005E04BC" w:rsidTr="00255C8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соматропин</w:t>
            </w:r>
            <w:proofErr w:type="spellEnd"/>
            <w:r w:rsidRPr="005E04BC">
              <w:t xml:space="preserve">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соматропин</w:t>
            </w:r>
            <w:proofErr w:type="spellEnd"/>
          </w:p>
        </w:tc>
      </w:tr>
    </w:tbl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bookmarkStart w:id="5" w:name="sub_3004"/>
      <w:r w:rsidRPr="005E04BC">
        <w:rPr>
          <w:color w:val="auto"/>
        </w:rPr>
        <w:t>IV. Лекарственные препараты, которыми обеспечиваются больные болезнью Гоше</w:t>
      </w:r>
    </w:p>
    <w:bookmarkEnd w:id="5"/>
    <w:p w:rsidR="00DA1D5F" w:rsidRPr="005E04BC" w:rsidRDefault="00DA1D5F" w:rsidP="00DA1D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5E04BC" w:rsidRPr="005E04BC" w:rsidTr="00255C86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Лекарственные препараты</w:t>
            </w:r>
          </w:p>
        </w:tc>
      </w:tr>
      <w:tr w:rsidR="005E04BC" w:rsidRPr="005E04BC" w:rsidTr="00255C86"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DA1D5F" w:rsidRPr="005E04BC" w:rsidTr="00255C86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велаглюцераза</w:t>
            </w:r>
            <w:proofErr w:type="spellEnd"/>
            <w:r w:rsidRPr="005E04BC">
              <w:t xml:space="preserve"> альфа</w:t>
            </w:r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имиглюцераза</w:t>
            </w:r>
            <w:proofErr w:type="spellEnd"/>
          </w:p>
        </w:tc>
      </w:tr>
    </w:tbl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bookmarkStart w:id="6" w:name="sub_3005"/>
      <w:r w:rsidRPr="005E04BC">
        <w:rPr>
          <w:color w:val="auto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5E04BC">
        <w:rPr>
          <w:color w:val="auto"/>
        </w:rPr>
        <w:t>макроглобулинемия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Вальденстрема</w:t>
      </w:r>
      <w:proofErr w:type="spellEnd"/>
      <w:r w:rsidRPr="005E04BC">
        <w:rPr>
          <w:color w:val="auto"/>
        </w:rPr>
        <w:t>, множественная миелома, фолликулярная (</w:t>
      </w:r>
      <w:proofErr w:type="spellStart"/>
      <w:r w:rsidRPr="005E04BC">
        <w:rPr>
          <w:color w:val="auto"/>
        </w:rPr>
        <w:t>нодулярная</w:t>
      </w:r>
      <w:proofErr w:type="spellEnd"/>
      <w:r w:rsidRPr="005E04BC">
        <w:rPr>
          <w:color w:val="auto"/>
        </w:rPr>
        <w:t xml:space="preserve">) </w:t>
      </w:r>
      <w:proofErr w:type="spellStart"/>
      <w:r w:rsidRPr="005E04BC">
        <w:rPr>
          <w:color w:val="auto"/>
        </w:rPr>
        <w:t>неходжкинская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лимфома</w:t>
      </w:r>
      <w:proofErr w:type="spellEnd"/>
      <w:r w:rsidRPr="005E04BC">
        <w:rPr>
          <w:color w:val="auto"/>
        </w:rPr>
        <w:t xml:space="preserve">, мелкоклеточная (диффузная) </w:t>
      </w:r>
      <w:proofErr w:type="spellStart"/>
      <w:r w:rsidRPr="005E04BC">
        <w:rPr>
          <w:color w:val="auto"/>
        </w:rPr>
        <w:t>неходжкинская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лимфома</w:t>
      </w:r>
      <w:proofErr w:type="spellEnd"/>
      <w:r w:rsidRPr="005E04BC">
        <w:rPr>
          <w:color w:val="auto"/>
        </w:rPr>
        <w:t xml:space="preserve">, мелкоклеточная с расщепленными ядрами (диффузная) </w:t>
      </w:r>
      <w:proofErr w:type="spellStart"/>
      <w:r w:rsidRPr="005E04BC">
        <w:rPr>
          <w:color w:val="auto"/>
        </w:rPr>
        <w:t>неходжкинская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лимфома</w:t>
      </w:r>
      <w:proofErr w:type="spellEnd"/>
      <w:r w:rsidRPr="005E04BC">
        <w:rPr>
          <w:color w:val="auto"/>
        </w:rPr>
        <w:t xml:space="preserve">, крупноклеточная (диффузная) </w:t>
      </w:r>
      <w:proofErr w:type="spellStart"/>
      <w:r w:rsidRPr="005E04BC">
        <w:rPr>
          <w:color w:val="auto"/>
        </w:rPr>
        <w:t>неходжкинская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лимфома</w:t>
      </w:r>
      <w:proofErr w:type="spellEnd"/>
      <w:r w:rsidRPr="005E04BC">
        <w:rPr>
          <w:color w:val="auto"/>
        </w:rPr>
        <w:t xml:space="preserve">, </w:t>
      </w:r>
      <w:proofErr w:type="spellStart"/>
      <w:r w:rsidRPr="005E04BC">
        <w:rPr>
          <w:color w:val="auto"/>
        </w:rPr>
        <w:t>иммунобластная</w:t>
      </w:r>
      <w:proofErr w:type="spellEnd"/>
      <w:r w:rsidRPr="005E04BC">
        <w:rPr>
          <w:color w:val="auto"/>
        </w:rPr>
        <w:t xml:space="preserve"> (диффузная) </w:t>
      </w:r>
      <w:proofErr w:type="spellStart"/>
      <w:r w:rsidRPr="005E04BC">
        <w:rPr>
          <w:color w:val="auto"/>
        </w:rPr>
        <w:t>неходжкинская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лимфома</w:t>
      </w:r>
      <w:proofErr w:type="spellEnd"/>
      <w:r w:rsidRPr="005E04BC">
        <w:rPr>
          <w:color w:val="auto"/>
        </w:rPr>
        <w:t xml:space="preserve">, другие типы диффузных </w:t>
      </w:r>
      <w:proofErr w:type="spellStart"/>
      <w:r w:rsidRPr="005E04BC">
        <w:rPr>
          <w:color w:val="auto"/>
        </w:rPr>
        <w:t>неходжкинских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</w:t>
      </w:r>
      <w:proofErr w:type="spellEnd"/>
      <w:r w:rsidRPr="005E04BC">
        <w:rPr>
          <w:color w:val="auto"/>
        </w:rPr>
        <w:t xml:space="preserve">, диффузная </w:t>
      </w:r>
      <w:proofErr w:type="spellStart"/>
      <w:r w:rsidRPr="005E04BC">
        <w:rPr>
          <w:color w:val="auto"/>
        </w:rPr>
        <w:t>неходжкинская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лимфома</w:t>
      </w:r>
      <w:proofErr w:type="spellEnd"/>
      <w:r w:rsidRPr="005E04BC">
        <w:rPr>
          <w:color w:val="auto"/>
        </w:rPr>
        <w:t xml:space="preserve"> неуточненная, другие и неуточненные типы </w:t>
      </w:r>
      <w:proofErr w:type="spellStart"/>
      <w:r w:rsidRPr="005E04BC">
        <w:rPr>
          <w:color w:val="auto"/>
        </w:rPr>
        <w:t>неходжкинской</w:t>
      </w:r>
      <w:proofErr w:type="spellEnd"/>
      <w:r w:rsidRPr="005E04BC">
        <w:rPr>
          <w:color w:val="auto"/>
        </w:rPr>
        <w:t xml:space="preserve"> </w:t>
      </w:r>
      <w:proofErr w:type="spellStart"/>
      <w:r w:rsidRPr="005E04BC">
        <w:rPr>
          <w:color w:val="auto"/>
        </w:rPr>
        <w:t>лимфомы</w:t>
      </w:r>
      <w:proofErr w:type="spellEnd"/>
      <w:r w:rsidRPr="005E04BC">
        <w:rPr>
          <w:color w:val="auto"/>
        </w:rPr>
        <w:t xml:space="preserve">, хронический </w:t>
      </w:r>
      <w:proofErr w:type="spellStart"/>
      <w:r w:rsidRPr="005E04BC">
        <w:rPr>
          <w:color w:val="auto"/>
        </w:rPr>
        <w:t>лимфоцитарный</w:t>
      </w:r>
      <w:proofErr w:type="spellEnd"/>
      <w:r w:rsidRPr="005E04BC">
        <w:rPr>
          <w:color w:val="auto"/>
        </w:rPr>
        <w:t xml:space="preserve"> лейкоз)</w:t>
      </w:r>
    </w:p>
    <w:bookmarkEnd w:id="6"/>
    <w:p w:rsidR="00DA1D5F" w:rsidRPr="005E04BC" w:rsidRDefault="00DA1D5F" w:rsidP="00DA1D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5E04BC" w:rsidRPr="005E04BC" w:rsidTr="00255C8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Лекарственные препараты</w:t>
            </w:r>
          </w:p>
        </w:tc>
      </w:tr>
      <w:tr w:rsidR="005E04BC" w:rsidRPr="005E04BC" w:rsidTr="00255C86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флударабин</w:t>
            </w:r>
            <w:proofErr w:type="spellEnd"/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моноклональные</w:t>
            </w:r>
            <w:proofErr w:type="spellEnd"/>
            <w:r w:rsidRPr="005E04BC">
              <w:t xml:space="preserve">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ритуксимаб</w:t>
            </w:r>
            <w:proofErr w:type="spellEnd"/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 xml:space="preserve">ингибиторы </w:t>
            </w:r>
            <w:proofErr w:type="spellStart"/>
            <w:r w:rsidRPr="005E04BC">
              <w:t>протеинкиназы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иматиниб</w:t>
            </w:r>
            <w:proofErr w:type="spellEnd"/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бортезомиб</w:t>
            </w:r>
            <w:proofErr w:type="spellEnd"/>
          </w:p>
        </w:tc>
      </w:tr>
      <w:tr w:rsidR="00DA1D5F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леналидомид</w:t>
            </w:r>
            <w:proofErr w:type="spellEnd"/>
          </w:p>
        </w:tc>
      </w:tr>
    </w:tbl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bookmarkStart w:id="7" w:name="sub_3006"/>
      <w:r w:rsidRPr="005E04BC">
        <w:rPr>
          <w:color w:val="auto"/>
        </w:rPr>
        <w:t>VI. Лекарственные препараты, которыми обеспечиваются больные рассеянным склерозом</w:t>
      </w:r>
    </w:p>
    <w:bookmarkEnd w:id="7"/>
    <w:p w:rsidR="00DA1D5F" w:rsidRPr="005E04BC" w:rsidRDefault="00DA1D5F" w:rsidP="00DA1D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5E04BC" w:rsidRPr="005E04BC" w:rsidTr="00255C8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Лекарственные препараты</w:t>
            </w:r>
          </w:p>
        </w:tc>
      </w:tr>
      <w:tr w:rsidR="005E04BC" w:rsidRPr="005E04BC" w:rsidTr="00255C86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интерферон бета-1a</w:t>
            </w:r>
          </w:p>
          <w:p w:rsidR="00DA1D5F" w:rsidRPr="005E04BC" w:rsidRDefault="00DA1D5F" w:rsidP="00255C86">
            <w:pPr>
              <w:pStyle w:val="a7"/>
            </w:pPr>
            <w:r w:rsidRPr="005E04BC">
              <w:t>интерферон бета-1b</w:t>
            </w:r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пэгинтерферон</w:t>
            </w:r>
            <w:proofErr w:type="spellEnd"/>
            <w:r w:rsidRPr="005E04BC">
              <w:t xml:space="preserve"> бета-1a</w:t>
            </w: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глатирамера</w:t>
            </w:r>
            <w:proofErr w:type="spellEnd"/>
            <w:r w:rsidRPr="005E04BC">
              <w:t xml:space="preserve"> ацетат</w:t>
            </w: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DA1D5F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натализумаб</w:t>
            </w:r>
            <w:proofErr w:type="spellEnd"/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терифлуномид</w:t>
            </w:r>
            <w:proofErr w:type="spellEnd"/>
          </w:p>
        </w:tc>
      </w:tr>
    </w:tbl>
    <w:p w:rsidR="00DA1D5F" w:rsidRPr="005E04BC" w:rsidRDefault="00DA1D5F" w:rsidP="00DA1D5F"/>
    <w:p w:rsidR="00DA1D5F" w:rsidRPr="005E04BC" w:rsidRDefault="00DA1D5F" w:rsidP="00DA1D5F">
      <w:pPr>
        <w:pStyle w:val="1"/>
        <w:rPr>
          <w:color w:val="auto"/>
        </w:rPr>
      </w:pPr>
      <w:bookmarkStart w:id="8" w:name="sub_3007"/>
      <w:r w:rsidRPr="005E04BC">
        <w:rPr>
          <w:color w:val="auto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DA1D5F" w:rsidRPr="005E04BC" w:rsidRDefault="00DA1D5F" w:rsidP="00DA1D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5E04BC" w:rsidRPr="005E04BC" w:rsidTr="00255C8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Лекарственные препараты</w:t>
            </w:r>
          </w:p>
        </w:tc>
      </w:tr>
      <w:tr w:rsidR="005E04BC" w:rsidRPr="005E04BC" w:rsidTr="00255C86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</w:pPr>
          </w:p>
        </w:tc>
      </w:tr>
      <w:tr w:rsidR="005E04BC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lastRenderedPageBreak/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микофенолата</w:t>
            </w:r>
            <w:proofErr w:type="spellEnd"/>
            <w:r w:rsidRPr="005E04BC">
              <w:t xml:space="preserve"> </w:t>
            </w:r>
            <w:proofErr w:type="spellStart"/>
            <w:r w:rsidRPr="005E04BC">
              <w:t>мофетил</w:t>
            </w:r>
            <w:proofErr w:type="spellEnd"/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микофеноловая</w:t>
            </w:r>
            <w:proofErr w:type="spellEnd"/>
            <w:r w:rsidRPr="005E04BC">
              <w:t xml:space="preserve"> кислота</w:t>
            </w:r>
          </w:p>
        </w:tc>
      </w:tr>
      <w:tr w:rsidR="00DA1D5F" w:rsidRPr="005E04BC" w:rsidTr="00255C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6"/>
              <w:jc w:val="center"/>
            </w:pPr>
            <w:r w:rsidRPr="005E04BC"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r w:rsidRPr="005E04BC">
              <w:t xml:space="preserve">ингибиторы </w:t>
            </w:r>
            <w:proofErr w:type="spellStart"/>
            <w:r w:rsidRPr="005E04BC">
              <w:t>кальциневрина</w:t>
            </w:r>
            <w:proofErr w:type="spellEnd"/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такролимус</w:t>
            </w:r>
            <w:proofErr w:type="spellEnd"/>
          </w:p>
          <w:p w:rsidR="00DA1D5F" w:rsidRPr="005E04BC" w:rsidRDefault="00DA1D5F" w:rsidP="00255C86">
            <w:pPr>
              <w:pStyle w:val="a7"/>
            </w:pPr>
            <w:proofErr w:type="spellStart"/>
            <w:r w:rsidRPr="005E04BC">
              <w:t>циклоспорин</w:t>
            </w:r>
            <w:proofErr w:type="spellEnd"/>
          </w:p>
        </w:tc>
      </w:tr>
    </w:tbl>
    <w:p w:rsidR="00B04D44" w:rsidRPr="005E04BC" w:rsidRDefault="00B04D44"/>
    <w:sectPr w:rsidR="00B04D44" w:rsidRPr="005E04BC" w:rsidSect="00DA1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F"/>
    <w:rsid w:val="005E04BC"/>
    <w:rsid w:val="0096709D"/>
    <w:rsid w:val="00B04D44"/>
    <w:rsid w:val="00B7325C"/>
    <w:rsid w:val="00DA1D5F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6796-933A-428D-A5A2-5F5DB3B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D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D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A1D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1D5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A1D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A1D5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A1D5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E820-5FAF-471D-BEBD-25B0344A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2019-05-12T06:04:00Z</dcterms:created>
  <dcterms:modified xsi:type="dcterms:W3CDTF">2019-05-12T06:04:00Z</dcterms:modified>
</cp:coreProperties>
</file>